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Тренировочная работа в формате ОГЭ</w:t>
        <w:br/>
      </w:r>
      <w:r>
        <w:rPr>
          <w:b/>
        </w:rPr>
        <w:t>по БИОЛОГИИ</w:t>
      </w:r>
    </w:p>
    <w:p>
      <w:pPr>
        <w:ind w:left="0" w:right="0"/>
        <w:jc w:val="center"/>
      </w:pPr>
      <w:r>
        <w:br/>
      </w:r>
      <w:r>
        <w:rPr>
          <w:b/>
        </w:rPr>
        <w:t>9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    Тренировочная работа по биологии состоит из двух частей, включающих в себя 26 заданий. Часть 1 содержит 21 задание с кратким ответом, часть 2 содержит 5 заданий с развёрнутым ответом.</w:t>
        <w:br/>
      </w:r>
      <w:r>
        <w:t xml:space="preserve">         На выполнение тренировочной работы даётся 2,5 часа (150 минут).</w:t>
        <w:br/>
      </w:r>
      <w:r>
        <w:t xml:space="preserve">         Ответом к заданию 1 является слово (словосочетание). Ответы к заданиям 2–21 записываются в виде цифры, последовательности цифр или букв. Ответы запишите в поле ответа в тексте работы.</w:t>
        <w:br/>
      </w:r>
      <w:r>
        <w:t xml:space="preserve">         К заданиям 22–26 следует дать развёрнутый ответ. Для записи ответов используют чистый лист.</w:t>
        <w:br/>
      </w:r>
      <w:r>
        <w:t xml:space="preserve">         Все ответы записываются яркими чёрными чернилами. Допускается использование гелевой или капиллярной ручки. При выполнении работы разрешается использовать линейку и непрограммируемый калькулятор.</w:t>
        <w:br/>
      </w:r>
      <w:r>
        <w:t xml:space="preserve">         При выполнении заданий можно пользоваться черновиком. Записи в черновике, а также в тексте работы не учитываются при оценивании.</w:t>
        <w:br/>
      </w:r>
      <w:r>
        <w:t xml:space="preserve">         Баллы, полученные Вами за выполнение заданий, суммируются.</w:t>
        <w:br/>
      </w:r>
      <w:r>
        <w:t xml:space="preserve">         Постарайтесь выполнить как можно больше заданий и набрать наибольшее количество баллов.</w:t>
        <w:br/>
      </w:r>
      <w:r>
        <w:t xml:space="preserve">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ОГЭ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1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Ответом к заданию 1 является слово (словосочетание). Ответом к заданиям 2–21 является цифра, последовательность цифр или букв.</w:t>
            </w:r>
          </w:p>
        </w:tc>
      </w:tr>
    </w:tbl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На рисунке изображён проросток фасоли в разные периоды времени.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419475" cy="21526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1526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 xml:space="preserve">Какое </w:t>
      </w:r>
      <w:r>
        <w:rPr>
          <w:b/>
          <w:u w:val="single"/>
        </w:rPr>
        <w:t>ОБЩЕЕ</w:t>
      </w:r>
      <w:r>
        <w:t xml:space="preserve"> свойство живых систем иллюстрирует природное явление, происходящее с растением?</w:t>
        <w:br/>
        <w:br/>
      </w:r>
      <w:r>
        <w:t xml:space="preserve">Ответ: ___________________________. </w:t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организмами и царствами живой природы: к каждому элементу первого столбца подберите один соответствующий элемент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697"/>
        </w:trPr>
        <w:tc>
          <w:tcPr>
            <w:tcW w:type="dxa" w:w="5715"/>
            <w:vAlign w:val="top"/>
          </w:tcPr>
          <w:p>
            <w:pPr>
              <w:pStyle w:val="afa"/>
              <w:jc w:val="center"/>
            </w:pPr>
            <w:r/>
            <w:r>
              <w:t>ОРГАНИЗМЫ</w:t>
            </w:r>
          </w:p>
        </w:tc>
        <w:tc>
          <w:tcPr>
            <w:tcW w:type="dxa" w:w="3360"/>
            <w:vAlign w:val="top"/>
          </w:tcPr>
          <w:p>
            <w:pPr>
              <w:pStyle w:val="afa"/>
              <w:jc w:val="center"/>
            </w:pPr>
            <w:r/>
            <w:r>
              <w:t>ЦАРСТВА</w:t>
            </w:r>
          </w:p>
        </w:tc>
      </w:tr>
      <w:tr>
        <w:trPr>
          <w:trHeight w:val="697"/>
        </w:trPr>
        <w:tc>
          <w:tcPr>
            <w:tcW w:type="dxa" w:w="5715"/>
            <w:vAlign w:val="top"/>
          </w:tcPr>
          <w:p>
            <w:pPr>
              <w:pStyle w:val="afa"/>
              <w:ind w:left="0" w:right="0"/>
            </w:pPr>
            <w:r/>
            <w:r>
              <w:t>А)  ежовик жёлтый</w:t>
              <w:br/>
            </w:r>
            <w:r>
              <w:t>Б)  плаун годичный</w:t>
              <w:br/>
            </w:r>
            <w:r>
              <w:t>В)  португальский кораблик</w:t>
              <w:br/>
            </w:r>
            <w:r>
              <w:t>Г)  хламидия пневмония</w:t>
            </w:r>
          </w:p>
        </w:tc>
        <w:tc>
          <w:tcPr>
            <w:tcW w:type="dxa" w:w="3360"/>
            <w:vAlign w:val="top"/>
          </w:tcPr>
          <w:p>
            <w:pPr>
              <w:pStyle w:val="afa"/>
              <w:ind w:left="0" w:right="0"/>
            </w:pPr>
            <w:r/>
            <w:r>
              <w:t>1)  Растения</w:t>
              <w:br/>
            </w:r>
            <w:r>
              <w:t>2)  Животные</w:t>
              <w:br/>
            </w:r>
            <w:r>
              <w:t>3)  Бактерии</w:t>
              <w:br/>
            </w:r>
            <w:r>
              <w:t>4)  Грибы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72"/>
        </w:trPr>
        <w:tc>
          <w:tcPr>
            <w:tcW w:type="dxa" w:w="52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51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  <w:r>
              <w:t>Г</w:t>
            </w:r>
          </w:p>
        </w:tc>
      </w:tr>
      <w:tr>
        <w:trPr>
          <w:trHeight w:val="472"/>
        </w:trPr>
        <w:tc>
          <w:tcPr>
            <w:tcW w:type="dxa" w:w="525"/>
            <w:vAlign w:val="top"/>
          </w:tcPr>
          <w:p>
            <w:pPr>
              <w:jc w:val="center"/>
            </w:pPr>
            <w:r/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</w:p>
        </w:tc>
        <w:tc>
          <w:tcPr>
            <w:tcW w:type="dxa" w:w="510"/>
            <w:vAlign w:val="top"/>
          </w:tcPr>
          <w:p>
            <w:pPr>
              <w:jc w:val="center"/>
            </w:pPr>
            <w:r/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  <w:jc w:val="left"/>
      </w:pPr>
      <w:r/>
      <w:r>
        <w:t>Установите последовательность систематических таксонов, начиная с наибольшего. Запишите в таблицу соответствующую последовательность цифр.</w:t>
      </w:r>
    </w:p>
    <w:p>
      <w:pPr>
        <w:ind w:left="0" w:right="0"/>
        <w:jc w:val="left"/>
      </w:pPr>
      <w:r/>
      <w:r>
        <w:t>1) семейство Полорогие</w:t>
        <w:br/>
      </w:r>
      <w:r>
        <w:t>2) род Бараны</w:t>
        <w:br/>
      </w:r>
      <w:r>
        <w:t>3) отряд Китопарнокопытные</w:t>
        <w:br/>
      </w:r>
      <w:r>
        <w:t>4) вид Архар</w:t>
        <w:br/>
      </w:r>
      <w:r>
        <w:t>5) класс Млекопитающие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 xml:space="preserve">Изучите график зависимости интенсивности метаболизма (отложено по оси </w:t>
      </w:r>
      <w:r>
        <w:rPr>
          <w:i/>
        </w:rPr>
        <w:t>у</w:t>
      </w:r>
      <w:r>
        <w:t xml:space="preserve"> в кал/к в ч) от скорости бега (отложено по оси </w:t>
      </w:r>
      <w:r>
        <w:rPr>
          <w:i/>
        </w:rPr>
        <w:t>х</w:t>
      </w:r>
      <w:r>
        <w:t xml:space="preserve"> в км/ч).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695825" cy="2847975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28479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Какие два из нижеприведённых описаний наиболее точно характеризуют данную зависимость?</w:t>
      </w:r>
    </w:p>
    <w:p>
      <w:pPr>
        <w:ind w:left="0" w:right="0"/>
      </w:pPr>
      <w:r/>
      <w:r>
        <w:t>1)  Чем выше температура, тем интенсивнее рост клеток бактерий.</w:t>
        <w:br/>
      </w:r>
      <w:r>
        <w:t>2)  Для того, чтобы прекратить рост бактериальных клеток, надо нагреть их до 45 градусов.</w:t>
        <w:br/>
      </w:r>
      <w:r>
        <w:t>3)  Оптимальная температура для размножения клеток в диапазоне от 36 до 38 °C.</w:t>
        <w:br/>
      </w:r>
      <w:r>
        <w:t>4)  Минимальный рост численности бактерий произошел в диапазоне от 30 до 32 °C.</w:t>
        <w:br/>
      </w:r>
      <w:r>
        <w:t>5)  До 32 °C количество бактериальных клеток плавно повышается.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5   </w:t>
      </w:r>
    </w:p>
    <w:p>
      <w:pPr>
        <w:ind w:left="0" w:right="0"/>
      </w:pPr>
      <w:r/>
    </w:p>
    <w:p>
      <w:pPr>
        <w:ind w:left="0" w:right="0"/>
      </w:pPr>
      <w:r/>
      <w:r>
        <w:t>Расположите в правильном порядке кости верхней конечности, начиная от плечевого пояса. В ответе запишите соответствующую последовательность цифр.</w:t>
      </w:r>
    </w:p>
    <w:p>
      <w:pPr>
        <w:ind w:left="0" w:right="0"/>
      </w:pPr>
      <w:r/>
      <w:r>
        <w:t>1) кости пясти</w:t>
        <w:br/>
      </w:r>
      <w:r>
        <w:t>2) плечевая кость</w:t>
        <w:br/>
      </w:r>
      <w:r>
        <w:t>3) фаланги пальцев</w:t>
        <w:br/>
      </w:r>
      <w:r>
        <w:t>4) лучевая кость</w:t>
        <w:br/>
      </w:r>
      <w:r>
        <w:t>5) кости запястья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Изображенный на фотографии прибор используется с целью измерения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857500" cy="190500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905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1)  уровня глюкозы в крови</w:t>
        <w:br/>
      </w:r>
      <w:r>
        <w:t>2)  силы упругости кожных покровов</w:t>
        <w:br/>
      </w:r>
      <w:r>
        <w:t>3)  размеров мышц плеча</w:t>
        <w:br/>
      </w:r>
      <w:r>
        <w:t>4)  давления крови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Рассмотрите рисунок с изображением спины человека с нарушением осанки. Как называют такое нарушение? Назовите одну из причин появления такого заболевания у человека.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1847850" cy="3019425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30194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В приведённой ниже таблице между позициями первого и второго столбцов имеется взаимосвязь.</w:t>
      </w:r>
    </w:p>
    <w:tbl>
      <w:tblPr>
        <w:tblStyle w:val="aff1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325"/>
        </w:trPr>
        <w:tc>
          <w:tcPr>
            <w:tcW w:type="dxa" w:w="4155"/>
            <w:vAlign w:val="top"/>
          </w:tcPr>
          <w:p>
            <w:pPr>
              <w:jc w:val="center"/>
            </w:pPr>
            <w:r/>
            <w:r>
              <w:t xml:space="preserve">           Целое  </w:t>
            </w:r>
          </w:p>
        </w:tc>
        <w:tc>
          <w:tcPr>
            <w:tcW w:type="dxa" w:w="4905"/>
            <w:vAlign w:val="top"/>
          </w:tcPr>
          <w:p>
            <w:pPr>
              <w:jc w:val="center"/>
            </w:pPr>
            <w:r/>
            <w:r>
              <w:t xml:space="preserve">   Часть</w:t>
            </w:r>
          </w:p>
        </w:tc>
      </w:tr>
      <w:tr>
        <w:trPr>
          <w:trHeight w:val="325"/>
        </w:trPr>
        <w:tc>
          <w:tcPr>
            <w:tcW w:type="dxa" w:w="4155"/>
            <w:vAlign w:val="top"/>
          </w:tcPr>
          <w:p>
            <w:pPr>
              <w:jc w:val="center"/>
            </w:pPr>
            <w:r/>
            <w:r>
              <w:t xml:space="preserve">             чашечка   </w:t>
            </w:r>
          </w:p>
        </w:tc>
        <w:tc>
          <w:tcPr>
            <w:tcW w:type="dxa" w:w="4905"/>
            <w:vAlign w:val="top"/>
          </w:tcPr>
          <w:p>
            <w:pPr>
              <w:jc w:val="center"/>
            </w:pPr>
            <w:r/>
            <w:r>
              <w:t xml:space="preserve">      чашелистик          </w:t>
            </w:r>
          </w:p>
        </w:tc>
      </w:tr>
      <w:tr>
        <w:trPr>
          <w:trHeight w:val="325"/>
        </w:trPr>
        <w:tc>
          <w:tcPr>
            <w:tcW w:type="dxa" w:w="4155"/>
            <w:vAlign w:val="top"/>
          </w:tcPr>
          <w:p>
            <w:pPr>
              <w:jc w:val="center"/>
            </w:pPr>
            <w:r/>
            <w:r>
              <w:t xml:space="preserve">               корень   </w:t>
            </w:r>
          </w:p>
        </w:tc>
        <w:tc>
          <w:tcPr>
            <w:tcW w:type="dxa" w:w="4905"/>
            <w:vAlign w:val="top"/>
          </w:tcPr>
          <w:p>
            <w:pPr>
              <w:jc w:val="center"/>
            </w:pPr>
            <w:r/>
            <w:r>
              <w:t>…</w:t>
            </w:r>
          </w:p>
        </w:tc>
      </w:tr>
    </w:tbl>
    <w:p>
      <w:pPr>
        <w:ind w:left="0" w:right="0"/>
      </w:pPr>
      <w:r/>
      <w:r>
        <w:t>Какой термин следует вписать на место пропуска в этой таблице?</w:t>
      </w:r>
    </w:p>
    <w:p>
      <w:pPr>
        <w:ind w:left="0" w:right="0"/>
      </w:pPr>
      <w:r/>
      <w:r>
        <w:t>1) клубень</w:t>
        <w:br/>
      </w:r>
      <w:r>
        <w:t>2) вегетативный орган</w:t>
        <w:br/>
      </w:r>
      <w:r>
        <w:t>3) корнеплод</w:t>
        <w:br/>
      </w:r>
      <w:r>
        <w:t>4) корневые волоски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9   </w:t>
      </w:r>
    </w:p>
    <w:p>
      <w:pPr>
        <w:ind w:left="0" w:right="0"/>
      </w:pPr>
      <w:r/>
    </w:p>
    <w:p>
      <w:pPr>
        <w:ind w:left="0" w:right="0"/>
      </w:pPr>
      <w:r/>
      <w:r>
        <w:t>Какие структуры организма человека участвуют в терморегуляции? Выберите три верных ответа из шести и запишите в таблицу цифры, под которыми они указаны.</w:t>
      </w:r>
    </w:p>
    <w:p>
      <w:pPr>
        <w:ind w:left="0" w:right="0"/>
      </w:pPr>
      <w:r/>
      <w:r>
        <w:t>1) потовые железы</w:t>
        <w:br/>
      </w:r>
      <w:r>
        <w:t>2) сальные железы</w:t>
        <w:br/>
      </w:r>
      <w:r>
        <w:t>3) кровеносные сосуды кожи</w:t>
        <w:br/>
      </w:r>
      <w:r>
        <w:t>4) вены малого круга кровообращения</w:t>
        <w:br/>
      </w:r>
      <w:r>
        <w:t>5) мышцы стенок кишечника</w:t>
        <w:br/>
      </w:r>
      <w:r>
        <w:t>6) подкожная жировая клетчатка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10  </w:t>
      </w:r>
    </w:p>
    <w:p>
      <w:pPr>
        <w:ind w:left="0" w:right="0"/>
      </w:pPr>
      <w:r/>
    </w:p>
    <w:p>
      <w:pPr>
        <w:ind w:left="0" w:right="0"/>
      </w:pPr>
      <w:r/>
      <w:r>
        <w:t>Вставьте в текст «Жизнедеятельность растения» пропущенные слова из предложенного перечня, используя для этого цифровые обозначения. Запишите в текст цифры выбранных ответов, а затем получившуюся последовательность цифр (по тексту) впишите в приведённую ниже таблицу.</w:t>
      </w:r>
    </w:p>
    <w:p>
      <w:pPr>
        <w:ind w:left="0" w:right="0"/>
        <w:jc w:val="center"/>
      </w:pPr>
      <w:r/>
      <w:r>
        <w:rPr>
          <w:b/>
        </w:rPr>
        <w:t>ЖИЗНЕДЕЯТЕЛЬНОСТЬ РАСТЕНИЯ</w:t>
      </w:r>
    </w:p>
    <w:p>
      <w:pPr>
        <w:ind w:left="0" w:right="0"/>
      </w:pPr>
      <w:r/>
      <w:r>
        <w:t>Растение получает воду в виде почвенного раствора с помощью ___________ (А) корня. Наземные органы растения, главным образом ___________ (Б), напротив, через особые клетки – ___________ (В) – испаряют значительное количество воды. При этом вода используется не только для испарения, но и как один из исходных материалов для образования органических веществ в ходе процесса ___________ (Г).</w:t>
      </w:r>
    </w:p>
    <w:p>
      <w:pPr>
        <w:ind w:left="0" w:right="0"/>
      </w:pPr>
      <w:r/>
      <w:r>
        <w:t>Перечень слов</w:t>
        <w:br/>
      </w:r>
      <w:r>
        <w:t>1) дыхание</w:t>
        <w:br/>
      </w:r>
      <w:r>
        <w:t>2) корневой чехлик</w:t>
        <w:br/>
      </w:r>
      <w:r>
        <w:t>3) корневой волосок</w:t>
        <w:br/>
      </w:r>
      <w:r>
        <w:t>4) лист</w:t>
        <w:br/>
      </w:r>
      <w:r>
        <w:t>5) побег</w:t>
        <w:br/>
      </w:r>
      <w:r>
        <w:t>6) стебель</w:t>
        <w:br/>
      </w:r>
      <w:r>
        <w:t>7) устьица</w:t>
        <w:br/>
      </w:r>
      <w:r>
        <w:t>8) фотосинтез</w:t>
        <w:br/>
        <w:br/>
      </w:r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46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Г</w:t>
            </w:r>
          </w:p>
        </w:tc>
      </w:tr>
      <w:tr>
        <w:trPr>
          <w:trHeight w:val="495"/>
        </w:trPr>
        <w:tc>
          <w:tcPr>
            <w:tcW w:type="dxa" w:w="465"/>
            <w:vAlign w:val="top"/>
          </w:tcPr>
          <w:p>
            <w:pPr>
              <w:jc w:val="center"/>
            </w:pPr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11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признаком и видом сообщества, для которого этот признак характерен: к каждому элементу первого столбца подберите соответствующий элемент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605"/>
            <w:vAlign w:val="top"/>
          </w:tcPr>
          <w:p>
            <w:pPr>
              <w:pStyle w:val="afa"/>
              <w:jc w:val="center"/>
            </w:pPr>
            <w:r/>
            <w:r>
              <w:t>ПРИЗНАКИ</w:t>
            </w:r>
          </w:p>
        </w:tc>
        <w:tc>
          <w:tcPr>
            <w:tcW w:type="dxa" w:w="4470"/>
            <w:vAlign w:val="top"/>
          </w:tcPr>
          <w:p>
            <w:pPr>
              <w:pStyle w:val="afa"/>
              <w:jc w:val="center"/>
            </w:pPr>
            <w:r/>
            <w:r>
              <w:t>ВИД СООБЩЕСТВА</w:t>
            </w:r>
          </w:p>
        </w:tc>
      </w:tr>
      <w:tr>
        <w:tc>
          <w:tcPr>
            <w:tcW w:type="dxa" w:w="4605"/>
            <w:vAlign w:val="top"/>
          </w:tcPr>
          <w:p>
            <w:pPr>
              <w:pStyle w:val="afa"/>
            </w:pPr>
            <w:r/>
            <w:r>
              <w:t>А) естественное происхождение</w:t>
              <w:br/>
            </w:r>
            <w:r>
              <w:t>Б) богатое видовое разнообразие</w:t>
              <w:br/>
            </w:r>
            <w:r>
              <w:t>В) источник энергии – только Солнце</w:t>
              <w:br/>
            </w:r>
            <w:r>
              <w:t>Г) регулируются человеком</w:t>
              <w:br/>
            </w:r>
            <w:r>
              <w:t>Д) действие искусственного отбора</w:t>
              <w:br/>
            </w:r>
            <w:r>
              <w:t>Е) неустойчив</w:t>
            </w:r>
          </w:p>
        </w:tc>
        <w:tc>
          <w:tcPr>
            <w:tcW w:type="dxa" w:w="4470"/>
            <w:vAlign w:val="top"/>
          </w:tcPr>
          <w:p>
            <w:pPr>
              <w:pStyle w:val="afa"/>
            </w:pPr>
            <w:r/>
            <w:r>
              <w:t>1) биоценоз</w:t>
              <w:br/>
            </w:r>
            <w:r>
              <w:t>2) агроценоз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495"/>
        </w:trPr>
        <w:tc>
          <w:tcPr>
            <w:tcW w:type="dxa" w:w="40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36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39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360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375"/>
            <w:vAlign w:val="top"/>
          </w:tcPr>
          <w:p>
            <w:pPr>
              <w:jc w:val="center"/>
            </w:pPr>
            <w:r/>
            <w:r>
              <w:t>Д</w:t>
            </w:r>
          </w:p>
        </w:tc>
        <w:tc>
          <w:tcPr>
            <w:tcW w:type="dxa" w:w="360"/>
            <w:vAlign w:val="top"/>
          </w:tcPr>
          <w:p>
            <w:pPr>
              <w:jc w:val="center"/>
            </w:pPr>
            <w:r/>
            <w:r>
              <w:t>Е</w:t>
            </w:r>
          </w:p>
        </w:tc>
      </w:tr>
      <w:tr>
        <w:trPr>
          <w:trHeight w:val="495"/>
        </w:trPr>
        <w:tc>
          <w:tcPr>
            <w:tcW w:type="dxa" w:w="405"/>
            <w:vAlign w:val="top"/>
          </w:tcPr>
          <w:p>
            <w:pPr>
              <w:jc w:val="center"/>
            </w:pPr>
            <w:r/>
          </w:p>
        </w:tc>
        <w:tc>
          <w:tcPr>
            <w:tcW w:type="dxa" w:w="360"/>
            <w:vAlign w:val="top"/>
          </w:tcPr>
          <w:p>
            <w:pPr>
              <w:jc w:val="center"/>
            </w:pPr>
            <w:r/>
          </w:p>
        </w:tc>
        <w:tc>
          <w:tcPr>
            <w:tcW w:type="dxa" w:w="390"/>
            <w:vAlign w:val="top"/>
          </w:tcPr>
          <w:p>
            <w:pPr>
              <w:jc w:val="center"/>
            </w:pPr>
            <w:r/>
          </w:p>
        </w:tc>
        <w:tc>
          <w:tcPr>
            <w:tcW w:type="dxa" w:w="360"/>
            <w:vAlign w:val="top"/>
          </w:tcPr>
          <w:p>
            <w:pPr>
              <w:jc w:val="center"/>
            </w:pPr>
            <w:r/>
          </w:p>
        </w:tc>
        <w:tc>
          <w:tcPr>
            <w:tcW w:type="dxa" w:w="375"/>
            <w:vAlign w:val="top"/>
          </w:tcPr>
          <w:p>
            <w:pPr>
              <w:jc w:val="center"/>
            </w:pPr>
            <w:r/>
          </w:p>
        </w:tc>
        <w:tc>
          <w:tcPr>
            <w:tcW w:type="dxa" w:w="360"/>
            <w:vAlign w:val="top"/>
          </w:tcPr>
          <w:p>
            <w:pPr>
              <w:jc w:val="center"/>
            </w:pPr>
            <w:r/>
          </w:p>
        </w:tc>
      </w:tr>
    </w:tbl>
    <w:p>
      <w:pPr>
        <w:pStyle w:val="aa"/>
        <w:ind w:left="0" w:right="0"/>
      </w:pPr>
      <w:r/>
      <w:r>
        <w:t xml:space="preserve">  12  </w:t>
      </w:r>
    </w:p>
    <w:p>
      <w:pPr>
        <w:ind w:left="0" w:right="0"/>
      </w:pPr>
      <w:r/>
    </w:p>
    <w:p>
      <w:pPr>
        <w:ind w:left="0" w:right="0"/>
      </w:pPr>
      <w:r/>
      <w:r>
        <w:t>Верны ли следующие суждения об особенностях строения хордовых животных?</w:t>
      </w:r>
    </w:p>
    <w:p>
      <w:pPr>
        <w:ind w:left="0" w:right="0"/>
      </w:pPr>
      <w:r/>
      <w:r>
        <w:t>А. Центральная нервная система хордовых состоит из брюшной нервной цепочки, надглоточных и подглоточных нервных узлов.</w:t>
        <w:br/>
      </w:r>
      <w:r>
        <w:t>Б. Хордовые имеют внутренний скелет.</w:t>
      </w:r>
    </w:p>
    <w:p>
      <w:pPr>
        <w:ind w:left="0" w:right="0"/>
      </w:pPr>
      <w:r/>
      <w:r>
        <w:t>1) верно только А</w:t>
        <w:br/>
      </w:r>
      <w:r>
        <w:t>2) верно только Б</w:t>
        <w:br/>
      </w:r>
      <w:r>
        <w:t>3) верны оба суждения</w:t>
        <w:br/>
      </w:r>
      <w:r>
        <w:t>4) оба суждения неверны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13  </w:t>
      </w:r>
    </w:p>
    <w:p>
      <w:pPr>
        <w:ind w:left="0" w:right="0"/>
      </w:pPr>
      <w:r/>
    </w:p>
    <w:p>
      <w:pPr>
        <w:ind w:left="0" w:right="0"/>
      </w:pPr>
      <w:r/>
      <w:r>
        <w:t>Рассмотрите фотографию собаки. Выберите характеристики, соответствующие внешнему строению собаки, по следующему плану: окрас, форма головы, форма ушей, форма хвоста.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217170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1717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4448175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4481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430530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3053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304800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048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407670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0767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b/>
          <w:u w:val="single"/>
        </w:rPr>
        <w:t xml:space="preserve">Д.Исходя из фрагмента описания породы, определите, соответствует ли данная особь по признакам, определяемым по фотографии, стандартам породы далматин. </w:t>
      </w:r>
      <w:r>
        <w:t>Собака крупная, элегантная. Морда узкая, клиновидная, скуловые дуги не выступают. Окрас пятнистый (на белом фоне чёрные или коричневые пятна). Уши полустоячие, поставлены довольно высоко, держатся прижатыми к боковым частям головы. Кончики ушей слегка закруглённые. Очень важно, чтобы уши не были полностью чёрными или коричневыми, они должны быть покрыты пятнами. Хвост крепкий у основания и равномерно утончающийся к концу. Несётся высоко, саблевидно.</w:t>
      </w:r>
    </w:p>
    <w:p>
      <w:pPr>
        <w:ind w:left="0" w:right="0"/>
      </w:pPr>
      <w:r/>
      <w:r>
        <w:t>1) соответствует</w:t>
        <w:br/>
      </w:r>
      <w:r>
        <w:t>2) не соответствует</w:t>
      </w:r>
    </w:p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814"/>
        <w:gridCol w:w="1814"/>
        <w:gridCol w:w="1814"/>
        <w:gridCol w:w="1814"/>
        <w:gridCol w:w="1814"/>
      </w:tblGrid>
      <w:tr>
        <w:trPr>
          <w:trHeight w:val="495"/>
        </w:trPr>
        <w:tc>
          <w:tcPr>
            <w:tcW w:type="dxa" w:w="49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  <w:r>
              <w:t>Д</w:t>
            </w:r>
          </w:p>
        </w:tc>
      </w:tr>
      <w:tr>
        <w:trPr>
          <w:trHeight w:val="495"/>
        </w:trPr>
        <w:tc>
          <w:tcPr>
            <w:tcW w:type="dxa" w:w="495"/>
            <w:vAlign w:val="top"/>
          </w:tcPr>
          <w:p>
            <w:pPr>
              <w:jc w:val="center"/>
            </w:pPr>
            <w:r/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</w:p>
        </w:tc>
        <w:tc>
          <w:tcPr>
            <w:tcW w:type="dxa" w:w="480"/>
            <w:vAlign w:val="top"/>
          </w:tcPr>
          <w:p>
            <w:pPr>
              <w:jc w:val="center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14  </w:t>
      </w:r>
    </w:p>
    <w:p>
      <w:pPr>
        <w:ind w:left="0" w:right="0"/>
      </w:pPr>
      <w:r/>
    </w:p>
    <w:p>
      <w:pPr>
        <w:ind w:left="0" w:right="0"/>
      </w:pPr>
      <w:r/>
      <w:r>
        <w:t>Под каким номером изображён глаз человека?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943475" cy="337185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3371850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15  </w:t>
      </w:r>
    </w:p>
    <w:p>
      <w:pPr>
        <w:ind w:left="0" w:right="0"/>
      </w:pPr>
      <w:r/>
    </w:p>
    <w:p>
      <w:pPr>
        <w:ind w:left="0" w:right="0"/>
      </w:pPr>
      <w:r/>
      <w:r>
        <w:t>К какому цвету избирательно чувствительны колбочки сетчатки?</w:t>
      </w:r>
    </w:p>
    <w:p>
      <w:pPr>
        <w:ind w:left="0" w:right="0"/>
      </w:pPr>
      <w:r/>
      <w:r>
        <w:t>1) красному</w:t>
        <w:br/>
      </w:r>
      <w:r>
        <w:t>2) чёрному</w:t>
        <w:br/>
      </w:r>
      <w:r>
        <w:t>3) белому</w:t>
        <w:br/>
      </w:r>
      <w:r>
        <w:t>4) серому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16  </w:t>
      </w:r>
    </w:p>
    <w:p>
      <w:pPr>
        <w:ind w:left="0" w:right="0"/>
      </w:pPr>
      <w:r/>
    </w:p>
    <w:p>
      <w:pPr>
        <w:ind w:left="0" w:right="0"/>
      </w:pPr>
      <w:r/>
      <w:r>
        <w:t>Выберите три верно обозначенные подписи к рисунку, на котором изображено ухо человека. Запишите в таблицу цифры, под которыми они указаны.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867025" cy="2867025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867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1) слуховые косточки</w:t>
        <w:br/>
      </w:r>
      <w:r>
        <w:t>2) слуховая труба</w:t>
        <w:br/>
      </w:r>
      <w:r>
        <w:t>3) полукружные каналы</w:t>
        <w:br/>
      </w:r>
      <w:r>
        <w:t>4) барабанная перепонка</w:t>
        <w:br/>
      </w:r>
      <w:r>
        <w:t>5) вестибулярный аппарат</w:t>
        <w:br/>
      </w:r>
      <w:r>
        <w:t>6) наружный слуховой проход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17  </w:t>
      </w:r>
    </w:p>
    <w:p>
      <w:pPr>
        <w:ind w:left="0" w:right="0"/>
      </w:pPr>
      <w:r/>
    </w:p>
    <w:p>
      <w:pPr>
        <w:ind w:left="0" w:right="0"/>
      </w:pPr>
      <w:r/>
      <w:r>
        <w:t>Выберите три верных ответа из шести и запишите в таблицу цифры, под которыми они указаны. Что характерно для гуморальной регуляции?</w:t>
      </w:r>
    </w:p>
    <w:p>
      <w:pPr>
        <w:ind w:left="0" w:right="0"/>
      </w:pPr>
      <w:r/>
      <w:r>
        <w:t>1)  передача сигнала через жидкие среды организма</w:t>
        <w:br/>
      </w:r>
      <w:r>
        <w:t>2)  включается медленно и действует долго</w:t>
        <w:br/>
      </w:r>
      <w:r>
        <w:t>3)  сигналом является нервный импульс</w:t>
        <w:br/>
      </w:r>
      <w:r>
        <w:t>4)  сигналом является химическое вещество</w:t>
        <w:br/>
      </w:r>
      <w:r>
        <w:t>5)  сигнал распространяется по рефлекторным дугам</w:t>
        <w:br/>
      </w:r>
      <w:r>
        <w:t>6)  включается быстро и действует коротко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18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характеристиками и типами половой клетки, к которой он относится: к каждому элементу первого столбца подберите соответствующий элемент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905"/>
            <w:vAlign w:val="top"/>
          </w:tcPr>
          <w:p>
            <w:pPr>
              <w:pStyle w:val="afa"/>
              <w:jc w:val="center"/>
            </w:pPr>
            <w:r/>
            <w:r>
              <w:t>ХАРАКТЕРИСТИКИ</w:t>
            </w:r>
          </w:p>
        </w:tc>
        <w:tc>
          <w:tcPr>
            <w:tcW w:type="dxa" w:w="4170"/>
            <w:vAlign w:val="top"/>
          </w:tcPr>
          <w:p>
            <w:pPr>
              <w:pStyle w:val="afa"/>
              <w:jc w:val="center"/>
            </w:pPr>
            <w:r/>
            <w:r>
              <w:t>ТИПЫ ПОЛОВЫХ КЛЕТОК</w:t>
            </w:r>
          </w:p>
        </w:tc>
      </w:tr>
      <w:tr>
        <w:tc>
          <w:tcPr>
            <w:tcW w:type="dxa" w:w="4905"/>
            <w:vAlign w:val="top"/>
          </w:tcPr>
          <w:p>
            <w:pPr>
              <w:pStyle w:val="afa"/>
            </w:pPr>
            <w:r/>
            <w:r>
              <w:t>А) образуется в женском организме</w:t>
              <w:br/>
            </w:r>
            <w:r>
              <w:t>Б) обладает способностью к движению</w:t>
              <w:br/>
            </w:r>
            <w:r>
              <w:t>В) половая хромосома, содержащаяся в этой клетке, определяет пол млекопитающих</w:t>
              <w:br/>
            </w:r>
            <w:r>
              <w:t>Г) образуется в семенниках</w:t>
              <w:br/>
            </w:r>
            <w:r>
              <w:t>Д) местом образования является яичник</w:t>
              <w:br/>
            </w:r>
            <w:r>
              <w:t>Е) содержит запас питательных веществ</w:t>
            </w:r>
          </w:p>
        </w:tc>
        <w:tc>
          <w:tcPr>
            <w:tcW w:type="dxa" w:w="4170"/>
            <w:vAlign w:val="top"/>
          </w:tcPr>
          <w:p>
            <w:pPr>
              <w:pStyle w:val="afa"/>
            </w:pPr>
            <w:r/>
            <w:r>
              <w:t>1) яйцеклетка</w:t>
              <w:br/>
            </w:r>
            <w:r>
              <w:t>2) сперматозоид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296"/>
        <w:gridCol w:w="1296"/>
        <w:gridCol w:w="1296"/>
        <w:gridCol w:w="1296"/>
        <w:gridCol w:w="1296"/>
        <w:gridCol w:w="1296"/>
        <w:gridCol w:w="1296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Д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Е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Изучите фрагмент экосистемы дубравы, представленный на схеме, и выполните задания 19–21.</w:t>
            </w:r>
          </w:p>
        </w:tc>
      </w:tr>
    </w:tbl>
    <w:p>
      <w:pPr>
        <w:pStyle w:val="aa"/>
        <w:ind w:left="0" w:right="0"/>
      </w:pPr>
      <w:r/>
      <w:r>
        <w:t xml:space="preserve"> 19-21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4267200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2672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</w:pPr>
      <w:r/>
      <w:r>
        <w:t xml:space="preserve">19. Выберите из приведённого ниже списка три характеристики, которые можно использовать для </w:t>
      </w:r>
      <w:r>
        <w:rPr>
          <w:b/>
        </w:rPr>
        <w:t xml:space="preserve">экологического описания дафний </w:t>
      </w:r>
      <w:r>
        <w:t>.</w:t>
      </w:r>
    </w:p>
    <w:p>
      <w:pPr>
        <w:ind w:left="0" w:right="0"/>
      </w:pPr>
      <w:r/>
      <w:r>
        <w:rPr>
          <w:u w:val="single"/>
        </w:rPr>
        <w:t>Список характеристик:</w:t>
        <w:br/>
      </w:r>
      <w:r>
        <w:t>1)  фильтратор</w:t>
        <w:br/>
      </w:r>
      <w:r>
        <w:t>2)  редуцент</w:t>
        <w:br/>
      </w:r>
      <w:r>
        <w:t>3)  продуцент</w:t>
        <w:br/>
      </w:r>
      <w:r>
        <w:t>4)  планктонное животное</w:t>
        <w:br/>
      </w:r>
      <w:r>
        <w:t>5)  детритофаг</w:t>
        <w:br/>
      </w:r>
      <w:r>
        <w:t>6)  консумент</w:t>
      </w:r>
    </w:p>
    <w:p>
      <w:pPr>
        <w:ind w:left="0" w:right="0"/>
      </w:pPr>
      <w:r/>
      <w:r>
        <w:t>Запишите в таблицу номера выбранных характеристик.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20. Составьте пищевую цепь из четырёх уровней, в которую входит детрит. В ответе запишите последовательность букв.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476250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76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p>
      <w:pPr>
        <w:ind w:left="0" w:right="0"/>
      </w:pPr>
      <w:r/>
      <w:r>
        <w:t>21. Проанализируйте биотические отношения между организмами экосистемы леса. Как изменится численность жуков плавунцов и крупных рыб, если в течение нескольких лет шло сокращение численности мелких рыб? Для каждой величины определите соответствующий характер изменения:</w:t>
        <w:br/>
      </w:r>
      <w:r>
        <w:t>1) увеличится</w:t>
        <w:br/>
      </w:r>
      <w:r>
        <w:t>2) уменьшится</w:t>
        <w:br/>
      </w:r>
      <w:r>
        <w:t>3) не изменится</w:t>
      </w:r>
    </w:p>
    <w:p>
      <w:pPr>
        <w:ind w:left="0" w:right="0"/>
      </w:pPr>
      <w:r/>
      <w:r>
        <w:t>Запишите в таблицу выбранные цифры для каждой величины. Цифры в ответе могут повторяться.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680"/>
            <w:vAlign w:val="top"/>
          </w:tcPr>
          <w:p>
            <w:pPr>
              <w:jc w:val="center"/>
            </w:pPr>
            <w:r/>
            <w:r>
              <w:rPr>
                <w:b/>
              </w:rPr>
              <w:t>Численность жуков плавунцов</w:t>
            </w:r>
          </w:p>
        </w:tc>
        <w:tc>
          <w:tcPr>
            <w:tcW w:type="dxa" w:w="4380"/>
            <w:vAlign w:val="top"/>
          </w:tcPr>
          <w:p>
            <w:pPr>
              <w:jc w:val="center"/>
            </w:pPr>
            <w:r/>
            <w:r>
              <w:rPr>
                <w:b/>
              </w:rPr>
              <w:t xml:space="preserve">   Численность крупных рыб</w:t>
            </w:r>
          </w:p>
        </w:tc>
      </w:tr>
      <w:tr>
        <w:tc>
          <w:tcPr>
            <w:tcW w:type="dxa" w:w="4680"/>
            <w:vAlign w:val="top"/>
          </w:tcPr>
          <w:p>
            <w:r/>
          </w:p>
        </w:tc>
        <w:tc>
          <w:tcPr>
            <w:tcW w:type="dxa" w:w="4380"/>
            <w:vAlign w:val="top"/>
          </w:tcPr>
          <w:p>
            <w:r/>
          </w:p>
        </w:tc>
      </w:tr>
    </w:tbl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2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Для ответов на задания 22–26 используйте отдельный лист. Запишите сначала номер задания (22, 23 и т. д.), а затем – развёрнутый ответ на него. Ответы записывайте чётко и разборчиво.</w:t>
            </w:r>
          </w:p>
        </w:tc>
      </w:tr>
    </w:tbl>
    <w:p>
      <w:pPr>
        <w:pStyle w:val="aa"/>
        <w:ind w:left="0" w:right="0"/>
      </w:pPr>
      <w:r/>
      <w:r>
        <w:t xml:space="preserve">  22  </w:t>
      </w:r>
    </w:p>
    <w:p>
      <w:pPr>
        <w:ind w:left="0" w:right="0"/>
      </w:pPr>
      <w:r/>
    </w:p>
    <w:p>
      <w:pPr>
        <w:ind w:left="0" w:right="0"/>
      </w:pPr>
      <w:r/>
      <w:r>
        <w:t>Рассмотрите рисунок с изображением схемы сердца человека. Как называют нарушение, изображённое на рисунке справа? Назовите одну из причин появления такого заболевания у человека.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819525" cy="228600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2286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23  </w:t>
      </w:r>
    </w:p>
    <w:p>
      <w:pPr>
        <w:ind w:left="0" w:right="0"/>
      </w:pPr>
      <w:r/>
    </w:p>
    <w:p>
      <w:pPr>
        <w:ind w:left="0" w:right="0"/>
      </w:pPr>
      <w:r/>
      <w:r>
        <w:t>Учёные разрабатывали новую вакцину. Для анализа её потенциального вреда исследовали её влияние на двигательную активность мышей. Мышам вводился препарат, после чего в течение нескольких суток фиксировалось число прерываний луча фотоэлемента, установленного в клетке (луч прерывается, если мышь проходит перед ним). В качестве контроля вместо вакцины вводился физиологический раствор. Оказалось, что число прерываний луча наименьшее у мышей, которым вводился препарат, а наибольшее – в группе с физиологическим раствором. Какой вывод относительно влияния вакцины на активность мышей можно сделать из этого исследования? Как вы думаете, почему в качестве отрицательного контроля не использовались мыши, которым не делался укол?</w:t>
      </w:r>
    </w:p>
    <w:p>
      <w:pPr>
        <w:pStyle w:val="aa"/>
        <w:ind w:left="0" w:right="0"/>
      </w:pPr>
      <w:r/>
      <w:r>
        <w:t xml:space="preserve">  24 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Основные среды жизни</w:t>
      </w:r>
    </w:p>
    <w:p>
      <w:pPr>
        <w:ind w:left="0" w:right="0"/>
      </w:pPr>
      <w:r/>
      <w:r>
        <w:t xml:space="preserve">         Условия обитания различных видов организмов удивительно разнообразны. В зависимости от того, где живут представители разных видов, на них действуют разные комплексы экологических факторов. На нашей планете можно выделить несколько основных сред жизни, сильно различающихся по условиям существования: водную, наземно-воздушную, почвенную. Средой обитания служат также сами организмы. Однако самыми густонаселёнными являются водная и наземно-воздушная среды.</w:t>
        <w:br/>
      </w:r>
      <w:r>
        <w:t xml:space="preserve">         Вода характеризуется большой плотностью, теплопроводностью, способностью растворять соли и газы. Высокой плотностью обусловлена её значительная выталкивающая сила. Это значит, что в воде уменьшается вес и у организмов есть возможность жить в водной толще, не опускаясь на дно. Однако высокая плотность воды затрудняет активное передвижение, поэтому водные животные имеют сильную мускулатуру и обтекаемую форму тела. Так как вода обладает высокой теплопроводностью, температурный режим в водоёмах мягкий.</w:t>
        <w:br/>
      </w:r>
      <w:r>
        <w:t xml:space="preserve">         Свет проникает в воду на небольшую глубину, поэтому растительные организмы могут существовать только в её верхних горизонтах.</w:t>
        <w:br/>
      </w:r>
      <w:r>
        <w:t xml:space="preserve">         Наземно-воздушная среда более сложна и разнообразна, чем водная. В ней много кислорода и света, но более резкие изменения температуры, значительно слабее перепады давления и часто возникает дефицит влаги. Плотность воздуха гораздо меньше, чем плотность воды, и это облегчает передвижение организмов. Активное и пассивное передвижение освоило большинство обитателей суши.</w:t>
        <w:br/>
      </w:r>
      <w:r>
        <w:t xml:space="preserve">         Теплопроводность воздуха меньше, чем у воды. Это облегчает сохранение тепла и поддержание постоянной температуры тела у теплокровных животных. Развитие теплокровности стало возможным лишь в наземной среде.</w:t>
      </w:r>
    </w:p>
    <w:p>
      <w:pPr>
        <w:ind w:left="0" w:right="0"/>
      </w:pPr>
      <w:r/>
    </w:p>
    <w:p>
      <w:pPr>
        <w:ind w:left="0" w:right="0"/>
      </w:pPr>
      <w:r/>
      <w:r>
        <w:t>Используя содержание текста «Основные среды жизни», ответьте на следующие вопросы.</w:t>
      </w:r>
    </w:p>
    <w:p>
      <w:pPr>
        <w:ind w:left="0" w:right="0"/>
      </w:pPr>
      <w:r/>
      <w:r>
        <w:t>1) В какой среде обитает большинство паразитов?</w:t>
        <w:br/>
      </w:r>
      <w:r>
        <w:t>2) Какие экологические факторы часто являются ограничивающими для организмов, обитающих в наземно-воздушной среде?</w:t>
        <w:br/>
      </w:r>
      <w:r>
        <w:t>3) Какие приспособления к активному передвижению сформировались у животных в процессе эволюции в связи с особенностями водной среды обитания? Укажите не менее четырёх приспособлений.</w:t>
      </w:r>
    </w:p>
    <w:p>
      <w:pPr>
        <w:pStyle w:val="aa"/>
        <w:ind w:left="0" w:right="0"/>
      </w:pPr>
      <w:r/>
      <w:r>
        <w:t xml:space="preserve">  25  </w:t>
      </w:r>
    </w:p>
    <w:p>
      <w:pPr>
        <w:ind w:left="0" w:right="0"/>
      </w:pPr>
      <w:r/>
    </w:p>
    <w:p>
      <w:pPr>
        <w:ind w:left="0" w:right="0"/>
      </w:pPr>
      <w:r/>
      <w:r>
        <w:t>Пользуясь таблицей 1 «Влияние табакокурения на здоровье человека», ответьте на следующие вопросы.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2466975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4669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1) Для какого заболевания характерен наименьший средний срок продол-жительности жизни больного?</w:t>
        <w:br/>
      </w:r>
      <w:r>
        <w:t>2) Какие две системы органов курильщика в наибольшей степени подвержены заболеваниям?</w:t>
        <w:br/>
      </w:r>
      <w:r>
        <w:t>3) Какие меры борьбы с курением Вы приняли бы, чтобы снизить уровень смертности в России? (Назовите не менее трёх мер борьбы.)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таблицы и выполните задание 26.</w:t>
            </w:r>
          </w:p>
        </w:tc>
      </w:tr>
    </w:tbl>
    <w:p>
      <w:pPr>
        <w:pStyle w:val="aa"/>
        <w:ind w:left="0" w:right="0"/>
      </w:pPr>
      <w:r/>
      <w:r>
        <w:t xml:space="preserve">  26  </w:t>
      </w:r>
    </w:p>
    <w:p>
      <w:pPr>
        <w:ind w:left="0" w:right="0"/>
      </w:pPr>
      <w:r/>
    </w:p>
    <w:p>
      <w:pPr>
        <w:ind w:left="0" w:right="0"/>
        <w:jc w:val="right"/>
      </w:pPr>
      <w:r/>
      <w:r>
        <w:rPr>
          <w:i/>
        </w:rPr>
        <w:t>Таблица 2</w:t>
      </w:r>
    </w:p>
    <w:p>
      <w:pPr>
        <w:ind w:left="0" w:right="0"/>
        <w:jc w:val="center"/>
      </w:pPr>
      <w:r/>
      <w:r>
        <w:rPr>
          <w:b/>
        </w:rPr>
        <w:t>Суточные нормы питания и энергетическая потребность детей и подростков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1038225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0382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  <w:jc w:val="right"/>
      </w:pPr>
      <w:r/>
      <w:r>
        <w:rPr>
          <w:i/>
        </w:rPr>
        <w:t>Таблица 3</w:t>
      </w:r>
    </w:p>
    <w:p>
      <w:pPr>
        <w:ind w:left="0" w:right="0"/>
        <w:jc w:val="center"/>
      </w:pPr>
      <w:r/>
      <w:r>
        <w:rPr>
          <w:b/>
        </w:rPr>
        <w:t>Таблица энергетической и пищевой ценности продукции школьной столовой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3724275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7242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В понедельник девятиклассница Василиса посетила школьную столовую, где ей предложили на обед следующее меню: суп молочный с макаронными изделиями; два мясных биточка с гарниром из отварного риса, чай с сахаром и кусочек пшеничного хлеба. Используя данные таблиц 2 и 3, ответьте на следующие вопросы.</w:t>
        <w:br/>
      </w:r>
      <w:r>
        <w:t>1) Какова энергетическая ценность школьного обеда?</w:t>
        <w:br/>
      </w:r>
      <w:r>
        <w:t>2) Какое ещё количество белков должно быть в пищевом рационе Василисы в этот день, чтобы восполнить суточную потребность, если её возраст составляет 14 лет, а масса тела – 57 кг?</w:t>
        <w:br/>
      </w:r>
      <w:r>
        <w:t>3) Каковы функции белков в организме человека? Назовите одну из таких функций.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jp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20" Type="http://schemas.openxmlformats.org/officeDocument/2006/relationships/image" Target="media/image9.png"/><Relationship Id="rId21" Type="http://schemas.openxmlformats.org/officeDocument/2006/relationships/image" Target="media/image10.png"/><Relationship Id="rId22" Type="http://schemas.openxmlformats.org/officeDocument/2006/relationships/image" Target="media/image11.png"/><Relationship Id="rId23" Type="http://schemas.openxmlformats.org/officeDocument/2006/relationships/image" Target="media/image12.jpg"/><Relationship Id="rId24" Type="http://schemas.openxmlformats.org/officeDocument/2006/relationships/image" Target="media/image13.png"/><Relationship Id="rId25" Type="http://schemas.openxmlformats.org/officeDocument/2006/relationships/image" Target="media/image14.png"/><Relationship Id="rId26" Type="http://schemas.openxmlformats.org/officeDocument/2006/relationships/image" Target="media/image15.png"/><Relationship Id="rId27" Type="http://schemas.openxmlformats.org/officeDocument/2006/relationships/image" Target="media/image16.png"/><Relationship Id="rId28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